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EDB" w:rsidRPr="00861EDB" w:rsidRDefault="00861EDB" w:rsidP="00861EDB">
      <w:pPr>
        <w:spacing w:after="0" w:line="240" w:lineRule="auto"/>
        <w:textAlignment w:val="baseline"/>
        <w:outlineLvl w:val="0"/>
        <w:rPr>
          <w:rFonts w:ascii="Trebuchet MS" w:eastAsia="Times New Roman" w:hAnsi="Trebuchet MS" w:cs="Times New Roman"/>
          <w:b/>
          <w:bCs/>
          <w:color w:val="2E2E29"/>
          <w:spacing w:val="-10"/>
          <w:kern w:val="36"/>
          <w:sz w:val="48"/>
          <w:szCs w:val="48"/>
          <w:lang w:eastAsia="en-IN"/>
        </w:rPr>
      </w:pPr>
      <w:r w:rsidRPr="00861EDB">
        <w:rPr>
          <w:rFonts w:ascii="Trebuchet MS" w:eastAsia="Times New Roman" w:hAnsi="Trebuchet MS" w:cs="Times New Roman"/>
          <w:b/>
          <w:bCs/>
          <w:color w:val="2E2E29"/>
          <w:spacing w:val="-10"/>
          <w:kern w:val="36"/>
          <w:sz w:val="48"/>
          <w:szCs w:val="48"/>
          <w:lang w:eastAsia="en-IN"/>
        </w:rPr>
        <w:t>Power, Knowledge, Right – Michel Foucault</w:t>
      </w:r>
    </w:p>
    <w:p w:rsidR="00861EDB" w:rsidRDefault="00861EDB" w:rsidP="00861EDB">
      <w:pPr>
        <w:shd w:val="clear" w:color="auto" w:fill="FFFFFF"/>
        <w:spacing w:after="343" w:line="360" w:lineRule="atLeast"/>
        <w:textAlignment w:val="baseline"/>
        <w:rPr>
          <w:rFonts w:ascii="inherit" w:eastAsia="Times New Roman" w:hAnsi="inherit" w:cs="Times New Roman"/>
          <w:color w:val="333333"/>
          <w:sz w:val="23"/>
          <w:szCs w:val="23"/>
          <w:lang w:eastAsia="en-IN"/>
        </w:rPr>
      </w:pPr>
      <w:r w:rsidRPr="00861EDB">
        <w:rPr>
          <w:rFonts w:ascii="inherit" w:eastAsia="Times New Roman" w:hAnsi="inherit" w:cs="Times New Roman"/>
          <w:color w:val="333333"/>
          <w:sz w:val="23"/>
          <w:szCs w:val="23"/>
          <w:lang w:eastAsia="en-IN"/>
        </w:rPr>
        <w:t>Thi</w:t>
      </w:r>
      <w:r>
        <w:rPr>
          <w:rFonts w:ascii="inherit" w:eastAsia="Times New Roman" w:hAnsi="inherit" w:cs="Times New Roman"/>
          <w:color w:val="333333"/>
          <w:sz w:val="23"/>
          <w:szCs w:val="23"/>
          <w:lang w:eastAsia="en-IN"/>
        </w:rPr>
        <w:t>s chapter explains</w:t>
      </w:r>
      <w:r w:rsidRPr="00861EDB">
        <w:rPr>
          <w:rFonts w:ascii="inherit" w:eastAsia="Times New Roman" w:hAnsi="inherit" w:cs="Times New Roman"/>
          <w:color w:val="333333"/>
          <w:sz w:val="23"/>
          <w:szCs w:val="23"/>
          <w:lang w:eastAsia="en-IN"/>
        </w:rPr>
        <w:t xml:space="preserve"> relations between </w:t>
      </w:r>
      <w:proofErr w:type="gramStart"/>
      <w:r w:rsidRPr="00861EDB">
        <w:rPr>
          <w:rFonts w:ascii="inherit" w:eastAsia="Times New Roman" w:hAnsi="inherit" w:cs="Times New Roman"/>
          <w:color w:val="333333"/>
          <w:sz w:val="23"/>
          <w:szCs w:val="23"/>
          <w:lang w:eastAsia="en-IN"/>
        </w:rPr>
        <w:t>power</w:t>
      </w:r>
      <w:proofErr w:type="gramEnd"/>
      <w:r w:rsidRPr="00861EDB">
        <w:rPr>
          <w:rFonts w:ascii="inherit" w:eastAsia="Times New Roman" w:hAnsi="inherit" w:cs="Times New Roman"/>
          <w:color w:val="333333"/>
          <w:sz w:val="23"/>
          <w:szCs w:val="23"/>
          <w:lang w:eastAsia="en-IN"/>
        </w:rPr>
        <w:t>, knowledge and right evident throughout the work of the French philosopher Michel Foucault.</w:t>
      </w:r>
    </w:p>
    <w:p w:rsidR="00861EDB" w:rsidRDefault="00EC543B" w:rsidP="00861EDB">
      <w:pPr>
        <w:pStyle w:val="NormalWeb"/>
        <w:shd w:val="clear" w:color="auto" w:fill="FFFFFF"/>
        <w:spacing w:before="0" w:beforeAutospacing="0" w:after="343" w:afterAutospacing="0" w:line="352" w:lineRule="atLeast"/>
        <w:textAlignment w:val="baseline"/>
        <w:rPr>
          <w:rFonts w:ascii="Trebuchet MS" w:hAnsi="Trebuchet MS"/>
          <w:color w:val="333333"/>
          <w:sz w:val="23"/>
          <w:szCs w:val="23"/>
        </w:rPr>
      </w:pPr>
      <w:r>
        <w:rPr>
          <w:rFonts w:ascii="Trebuchet MS" w:hAnsi="Trebuchet MS"/>
          <w:color w:val="333333"/>
          <w:sz w:val="23"/>
          <w:szCs w:val="23"/>
        </w:rPr>
        <w:t xml:space="preserve">Foucault in his theories of </w:t>
      </w:r>
      <w:proofErr w:type="spellStart"/>
      <w:r>
        <w:rPr>
          <w:rFonts w:ascii="Trebuchet MS" w:hAnsi="Trebuchet MS"/>
          <w:color w:val="333333"/>
          <w:sz w:val="23"/>
          <w:szCs w:val="23"/>
        </w:rPr>
        <w:t>power</w:t>
      </w:r>
      <w:proofErr w:type="gramStart"/>
      <w:r>
        <w:rPr>
          <w:rFonts w:ascii="Trebuchet MS" w:hAnsi="Trebuchet MS"/>
          <w:color w:val="333333"/>
          <w:sz w:val="23"/>
          <w:szCs w:val="23"/>
        </w:rPr>
        <w:t>,</w:t>
      </w:r>
      <w:r w:rsidR="00861EDB">
        <w:rPr>
          <w:rFonts w:ascii="Trebuchet MS" w:hAnsi="Trebuchet MS"/>
          <w:color w:val="333333"/>
          <w:sz w:val="23"/>
          <w:szCs w:val="23"/>
        </w:rPr>
        <w:t>sugg</w:t>
      </w:r>
      <w:r>
        <w:rPr>
          <w:rFonts w:ascii="Trebuchet MS" w:hAnsi="Trebuchet MS"/>
          <w:color w:val="333333"/>
          <w:sz w:val="23"/>
          <w:szCs w:val="23"/>
        </w:rPr>
        <w:t>ests</w:t>
      </w:r>
      <w:proofErr w:type="spellEnd"/>
      <w:proofErr w:type="gramEnd"/>
      <w:r>
        <w:rPr>
          <w:rFonts w:ascii="Trebuchet MS" w:hAnsi="Trebuchet MS"/>
          <w:color w:val="333333"/>
          <w:sz w:val="23"/>
          <w:szCs w:val="23"/>
        </w:rPr>
        <w:t xml:space="preserve"> that </w:t>
      </w:r>
      <w:r w:rsidR="00861EDB">
        <w:rPr>
          <w:rFonts w:ascii="Trebuchet MS" w:hAnsi="Trebuchet MS"/>
          <w:color w:val="333333"/>
          <w:sz w:val="23"/>
          <w:szCs w:val="23"/>
        </w:rPr>
        <w:t xml:space="preserve">power is viewed as something that can be acquired, like a commodity, and can be exchanged from one person to another through a </w:t>
      </w:r>
      <w:r w:rsidR="00A42815">
        <w:rPr>
          <w:rFonts w:ascii="Trebuchet MS" w:hAnsi="Trebuchet MS"/>
          <w:color w:val="333333"/>
          <w:sz w:val="23"/>
          <w:szCs w:val="23"/>
        </w:rPr>
        <w:t>contractual act</w:t>
      </w:r>
      <w:r w:rsidR="00861EDB">
        <w:rPr>
          <w:rFonts w:ascii="Trebuchet MS" w:hAnsi="Trebuchet MS"/>
          <w:color w:val="333333"/>
          <w:sz w:val="23"/>
          <w:szCs w:val="23"/>
        </w:rPr>
        <w:t>. Foucault however seeks a non-economist an</w:t>
      </w:r>
      <w:r w:rsidR="00A42815">
        <w:rPr>
          <w:rFonts w:ascii="Trebuchet MS" w:hAnsi="Trebuchet MS"/>
          <w:color w:val="333333"/>
          <w:sz w:val="23"/>
          <w:szCs w:val="23"/>
        </w:rPr>
        <w:t>alysis of power</w:t>
      </w:r>
      <w:r w:rsidR="00861EDB">
        <w:rPr>
          <w:rFonts w:ascii="Trebuchet MS" w:hAnsi="Trebuchet MS"/>
          <w:color w:val="333333"/>
          <w:sz w:val="23"/>
          <w:szCs w:val="23"/>
        </w:rPr>
        <w:t>. The juridical/liberal theories of powe</w:t>
      </w:r>
      <w:r w:rsidR="00A42815">
        <w:rPr>
          <w:rFonts w:ascii="Trebuchet MS" w:hAnsi="Trebuchet MS"/>
          <w:color w:val="333333"/>
          <w:sz w:val="23"/>
          <w:szCs w:val="23"/>
        </w:rPr>
        <w:t>r understand power as a force that holds back</w:t>
      </w:r>
      <w:r w:rsidR="00861EDB">
        <w:rPr>
          <w:rFonts w:ascii="Trebuchet MS" w:hAnsi="Trebuchet MS"/>
          <w:color w:val="333333"/>
          <w:sz w:val="23"/>
          <w:szCs w:val="23"/>
        </w:rPr>
        <w:t xml:space="preserve"> and Foucault states that this idea of power needs to be rethought and the mechanisms of power need to be seen as facilitat</w:t>
      </w:r>
      <w:r w:rsidR="00A42815">
        <w:rPr>
          <w:rFonts w:ascii="Trebuchet MS" w:hAnsi="Trebuchet MS"/>
          <w:color w:val="333333"/>
          <w:sz w:val="23"/>
          <w:szCs w:val="23"/>
        </w:rPr>
        <w:t>ing something more.</w:t>
      </w:r>
    </w:p>
    <w:p w:rsidR="00A42815" w:rsidRDefault="00861EDB" w:rsidP="00861EDB">
      <w:pPr>
        <w:pStyle w:val="NormalWeb"/>
        <w:shd w:val="clear" w:color="auto" w:fill="FFFFFF"/>
        <w:spacing w:before="0" w:beforeAutospacing="0" w:after="343" w:afterAutospacing="0" w:line="352" w:lineRule="atLeast"/>
        <w:textAlignment w:val="baseline"/>
        <w:rPr>
          <w:rFonts w:ascii="Trebuchet MS" w:hAnsi="Trebuchet MS"/>
          <w:color w:val="333333"/>
          <w:sz w:val="23"/>
          <w:szCs w:val="23"/>
        </w:rPr>
      </w:pPr>
      <w:r>
        <w:rPr>
          <w:rFonts w:ascii="Trebuchet MS" w:hAnsi="Trebuchet MS"/>
          <w:color w:val="333333"/>
          <w:sz w:val="23"/>
          <w:szCs w:val="23"/>
        </w:rPr>
        <w:t>In his second lecture at the College de France in 1976 Foucault questions</w:t>
      </w:r>
      <w:r>
        <w:rPr>
          <w:rStyle w:val="apple-converted-space"/>
          <w:rFonts w:ascii="Trebuchet MS" w:hAnsi="Trebuchet MS"/>
          <w:color w:val="333333"/>
          <w:sz w:val="23"/>
          <w:szCs w:val="23"/>
        </w:rPr>
        <w:t> </w:t>
      </w:r>
      <w:r>
        <w:rPr>
          <w:rFonts w:ascii="Trebuchet MS" w:hAnsi="Trebuchet MS"/>
          <w:i/>
          <w:iCs/>
          <w:color w:val="333333"/>
          <w:sz w:val="23"/>
          <w:szCs w:val="23"/>
        </w:rPr>
        <w:t>how</w:t>
      </w:r>
      <w:r>
        <w:rPr>
          <w:rStyle w:val="apple-converted-space"/>
          <w:rFonts w:ascii="Trebuchet MS" w:hAnsi="Trebuchet MS"/>
          <w:color w:val="333333"/>
          <w:sz w:val="23"/>
          <w:szCs w:val="23"/>
        </w:rPr>
        <w:t> </w:t>
      </w:r>
      <w:r>
        <w:rPr>
          <w:rFonts w:ascii="Trebuchet MS" w:hAnsi="Trebuchet MS"/>
          <w:color w:val="333333"/>
          <w:sz w:val="23"/>
          <w:szCs w:val="23"/>
        </w:rPr>
        <w:t>power is exercised. In order to understand the mechanisms of power Foucault e</w:t>
      </w:r>
      <w:r w:rsidR="00A42815">
        <w:rPr>
          <w:rFonts w:ascii="Trebuchet MS" w:hAnsi="Trebuchet MS"/>
          <w:color w:val="333333"/>
          <w:sz w:val="23"/>
          <w:szCs w:val="23"/>
        </w:rPr>
        <w:t>stablishes two limits;</w:t>
      </w:r>
    </w:p>
    <w:p w:rsidR="00A42815" w:rsidRDefault="00A42815" w:rsidP="00861EDB">
      <w:pPr>
        <w:pStyle w:val="NormalWeb"/>
        <w:shd w:val="clear" w:color="auto" w:fill="FFFFFF"/>
        <w:spacing w:before="0" w:beforeAutospacing="0" w:after="343" w:afterAutospacing="0" w:line="352" w:lineRule="atLeast"/>
        <w:textAlignment w:val="baseline"/>
        <w:rPr>
          <w:rFonts w:ascii="Trebuchet MS" w:hAnsi="Trebuchet MS"/>
          <w:color w:val="333333"/>
          <w:sz w:val="23"/>
          <w:szCs w:val="23"/>
        </w:rPr>
      </w:pPr>
      <w:r>
        <w:rPr>
          <w:rFonts w:ascii="Trebuchet MS" w:hAnsi="Trebuchet MS"/>
          <w:color w:val="333333"/>
          <w:sz w:val="23"/>
          <w:szCs w:val="23"/>
        </w:rPr>
        <w:t>1.</w:t>
      </w:r>
      <w:r w:rsidR="00861EDB">
        <w:rPr>
          <w:rFonts w:ascii="Trebuchet MS" w:hAnsi="Trebuchet MS"/>
          <w:color w:val="333333"/>
          <w:sz w:val="23"/>
          <w:szCs w:val="23"/>
        </w:rPr>
        <w:t xml:space="preserve"> </w:t>
      </w:r>
      <w:r>
        <w:rPr>
          <w:rFonts w:ascii="Trebuchet MS" w:hAnsi="Trebuchet MS"/>
          <w:color w:val="333333"/>
          <w:sz w:val="23"/>
          <w:szCs w:val="23"/>
        </w:rPr>
        <w:t>Relates</w:t>
      </w:r>
      <w:r w:rsidR="00861EDB">
        <w:rPr>
          <w:rFonts w:ascii="Trebuchet MS" w:hAnsi="Trebuchet MS"/>
          <w:color w:val="333333"/>
          <w:sz w:val="23"/>
          <w:szCs w:val="23"/>
        </w:rPr>
        <w:t xml:space="preserve"> to the rules of right that formall</w:t>
      </w:r>
      <w:r>
        <w:rPr>
          <w:rFonts w:ascii="Trebuchet MS" w:hAnsi="Trebuchet MS"/>
          <w:color w:val="333333"/>
          <w:sz w:val="23"/>
          <w:szCs w:val="23"/>
        </w:rPr>
        <w:t xml:space="preserve">y delimit power and </w:t>
      </w:r>
    </w:p>
    <w:p w:rsidR="00861EDB" w:rsidRDefault="00A42815" w:rsidP="00861EDB">
      <w:pPr>
        <w:pStyle w:val="NormalWeb"/>
        <w:shd w:val="clear" w:color="auto" w:fill="FFFFFF"/>
        <w:spacing w:before="0" w:beforeAutospacing="0" w:after="343" w:afterAutospacing="0" w:line="352" w:lineRule="atLeast"/>
        <w:textAlignment w:val="baseline"/>
        <w:rPr>
          <w:rFonts w:ascii="Trebuchet MS" w:hAnsi="Trebuchet MS"/>
          <w:color w:val="333333"/>
          <w:sz w:val="23"/>
          <w:szCs w:val="23"/>
        </w:rPr>
      </w:pPr>
      <w:r>
        <w:rPr>
          <w:rFonts w:ascii="Trebuchet MS" w:hAnsi="Trebuchet MS"/>
          <w:color w:val="333333"/>
          <w:sz w:val="23"/>
          <w:szCs w:val="23"/>
        </w:rPr>
        <w:t>2. Relates</w:t>
      </w:r>
      <w:r w:rsidR="00861EDB">
        <w:rPr>
          <w:rFonts w:ascii="Trebuchet MS" w:hAnsi="Trebuchet MS"/>
          <w:color w:val="333333"/>
          <w:sz w:val="23"/>
          <w:szCs w:val="23"/>
        </w:rPr>
        <w:t xml:space="preserve"> to the effects of truth or knowledge produced and transmitted by power, and which in turn reproduce this power. Therefore, Foucault states we have a triangle of power, right</w:t>
      </w:r>
      <w:r>
        <w:rPr>
          <w:rFonts w:ascii="Trebuchet MS" w:hAnsi="Trebuchet MS"/>
          <w:color w:val="333333"/>
          <w:sz w:val="23"/>
          <w:szCs w:val="23"/>
        </w:rPr>
        <w:t xml:space="preserve"> and knowledge </w:t>
      </w:r>
    </w:p>
    <w:p w:rsidR="00F42F39" w:rsidRDefault="00F42F39" w:rsidP="00F42F39">
      <w:pPr>
        <w:pStyle w:val="NormalWeb"/>
        <w:spacing w:before="234" w:beforeAutospacing="0" w:after="0" w:afterAutospacing="0" w:line="291" w:lineRule="atLeast"/>
        <w:ind w:right="335"/>
        <w:rPr>
          <w:rFonts w:ascii="Verdana" w:hAnsi="Verdana"/>
          <w:color w:val="000000"/>
          <w:sz w:val="20"/>
          <w:szCs w:val="20"/>
        </w:rPr>
      </w:pPr>
      <w:r>
        <w:rPr>
          <w:rFonts w:ascii="Verdana" w:hAnsi="Verdana"/>
          <w:color w:val="000000"/>
          <w:sz w:val="20"/>
          <w:szCs w:val="20"/>
        </w:rPr>
        <w:t xml:space="preserve">Foucault argues a number of points in relation to power and offers definitions that are directly opposed to more traditional liberal and Marxist theories of power. </w:t>
      </w:r>
    </w:p>
    <w:p w:rsidR="00861EDB" w:rsidRDefault="00F42F39" w:rsidP="00F42F39">
      <w:pPr>
        <w:pStyle w:val="NormalWeb"/>
        <w:spacing w:before="234" w:beforeAutospacing="0" w:after="0" w:afterAutospacing="0" w:line="291" w:lineRule="atLeast"/>
        <w:ind w:right="335"/>
        <w:rPr>
          <w:rFonts w:ascii="Trebuchet MS" w:hAnsi="Trebuchet MS"/>
          <w:color w:val="333333"/>
          <w:sz w:val="23"/>
          <w:szCs w:val="23"/>
        </w:rPr>
      </w:pPr>
      <w:r>
        <w:rPr>
          <w:rFonts w:ascii="Verdana" w:hAnsi="Verdana"/>
          <w:color w:val="000000"/>
          <w:sz w:val="20"/>
          <w:szCs w:val="20"/>
        </w:rPr>
        <w:t xml:space="preserve">He </w:t>
      </w:r>
      <w:r w:rsidR="00861EDB">
        <w:rPr>
          <w:rFonts w:ascii="Trebuchet MS" w:hAnsi="Trebuchet MS"/>
          <w:color w:val="333333"/>
          <w:sz w:val="23"/>
          <w:szCs w:val="23"/>
        </w:rPr>
        <w:t xml:space="preserve">states that the traditional question of political philosophy in relation to power is how is the “discourse of truth” able to set “limits to the rights of power?” However Foucault, in contrast, now questions “what rules of right are implemented by the relations of power in the production of discourses of truth?” </w:t>
      </w:r>
    </w:p>
    <w:p w:rsidR="00ED6F51" w:rsidRDefault="00ED6F51"/>
    <w:sectPr w:rsidR="00ED6F51" w:rsidSect="00ED6F5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1C3261"/>
    <w:multiLevelType w:val="multilevel"/>
    <w:tmpl w:val="5CA21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61EDB"/>
    <w:rsid w:val="001C735A"/>
    <w:rsid w:val="00861EDB"/>
    <w:rsid w:val="00A42815"/>
    <w:rsid w:val="00EC543B"/>
    <w:rsid w:val="00ED6F51"/>
    <w:rsid w:val="00F42F3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F51"/>
  </w:style>
  <w:style w:type="paragraph" w:styleId="Heading1">
    <w:name w:val="heading 1"/>
    <w:basedOn w:val="Normal"/>
    <w:link w:val="Heading1Char"/>
    <w:uiPriority w:val="9"/>
    <w:qFormat/>
    <w:rsid w:val="00861E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3">
    <w:name w:val="heading 3"/>
    <w:basedOn w:val="Normal"/>
    <w:next w:val="Normal"/>
    <w:link w:val="Heading3Char"/>
    <w:uiPriority w:val="9"/>
    <w:semiHidden/>
    <w:unhideWhenUsed/>
    <w:qFormat/>
    <w:rsid w:val="00F42F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EDB"/>
    <w:rPr>
      <w:rFonts w:ascii="Times New Roman" w:eastAsia="Times New Roman" w:hAnsi="Times New Roman" w:cs="Times New Roman"/>
      <w:b/>
      <w:bCs/>
      <w:kern w:val="36"/>
      <w:sz w:val="48"/>
      <w:szCs w:val="48"/>
      <w:lang w:eastAsia="en-IN"/>
    </w:rPr>
  </w:style>
  <w:style w:type="paragraph" w:styleId="NormalWeb">
    <w:name w:val="Normal (Web)"/>
    <w:basedOn w:val="Normal"/>
    <w:uiPriority w:val="99"/>
    <w:semiHidden/>
    <w:unhideWhenUsed/>
    <w:rsid w:val="00861ED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apple-converted-space">
    <w:name w:val="apple-converted-space"/>
    <w:basedOn w:val="DefaultParagraphFont"/>
    <w:rsid w:val="00861EDB"/>
  </w:style>
  <w:style w:type="character" w:customStyle="1" w:styleId="Heading3Char">
    <w:name w:val="Heading 3 Char"/>
    <w:basedOn w:val="DefaultParagraphFont"/>
    <w:link w:val="Heading3"/>
    <w:uiPriority w:val="9"/>
    <w:semiHidden/>
    <w:rsid w:val="00F42F39"/>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F42F39"/>
    <w:rPr>
      <w:color w:val="0000FF"/>
      <w:u w:val="single"/>
    </w:rPr>
  </w:style>
</w:styles>
</file>

<file path=word/webSettings.xml><?xml version="1.0" encoding="utf-8"?>
<w:webSettings xmlns:r="http://schemas.openxmlformats.org/officeDocument/2006/relationships" xmlns:w="http://schemas.openxmlformats.org/wordprocessingml/2006/main">
  <w:divs>
    <w:div w:id="309405978">
      <w:bodyDiv w:val="1"/>
      <w:marLeft w:val="0"/>
      <w:marRight w:val="0"/>
      <w:marTop w:val="0"/>
      <w:marBottom w:val="0"/>
      <w:divBdr>
        <w:top w:val="none" w:sz="0" w:space="0" w:color="auto"/>
        <w:left w:val="none" w:sz="0" w:space="0" w:color="auto"/>
        <w:bottom w:val="none" w:sz="0" w:space="0" w:color="auto"/>
        <w:right w:val="none" w:sz="0" w:space="0" w:color="auto"/>
      </w:divBdr>
      <w:divsChild>
        <w:div w:id="309991493">
          <w:marLeft w:val="0"/>
          <w:marRight w:val="0"/>
          <w:marTop w:val="0"/>
          <w:marBottom w:val="0"/>
          <w:divBdr>
            <w:top w:val="none" w:sz="0" w:space="0" w:color="auto"/>
            <w:left w:val="none" w:sz="0" w:space="0" w:color="auto"/>
            <w:bottom w:val="none" w:sz="0" w:space="0" w:color="auto"/>
            <w:right w:val="none" w:sz="0" w:space="0" w:color="auto"/>
          </w:divBdr>
        </w:div>
      </w:divsChild>
    </w:div>
    <w:div w:id="1468552718">
      <w:bodyDiv w:val="1"/>
      <w:marLeft w:val="0"/>
      <w:marRight w:val="0"/>
      <w:marTop w:val="0"/>
      <w:marBottom w:val="0"/>
      <w:divBdr>
        <w:top w:val="none" w:sz="0" w:space="0" w:color="auto"/>
        <w:left w:val="none" w:sz="0" w:space="0" w:color="auto"/>
        <w:bottom w:val="none" w:sz="0" w:space="0" w:color="auto"/>
        <w:right w:val="none" w:sz="0" w:space="0" w:color="auto"/>
      </w:divBdr>
    </w:div>
    <w:div w:id="188779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Amuruta</dc:creator>
  <cp:keywords/>
  <dc:description/>
  <cp:lastModifiedBy>Amuruta</cp:lastModifiedBy>
  <cp:revision>5</cp:revision>
  <dcterms:created xsi:type="dcterms:W3CDTF">2015-08-09T11:48:00Z</dcterms:created>
  <dcterms:modified xsi:type="dcterms:W3CDTF">2015-08-09T13:39:00Z</dcterms:modified>
</cp:coreProperties>
</file>